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B2E" w:rsidRPr="00720B2E" w:rsidRDefault="00720B2E" w:rsidP="00720B2E">
      <w:pPr>
        <w:shd w:val="clear" w:color="auto" w:fill="FFFFFF"/>
        <w:spacing w:after="450" w:line="240" w:lineRule="auto"/>
        <w:jc w:val="center"/>
        <w:outlineLvl w:val="0"/>
        <w:rPr>
          <w:rFonts w:ascii="Arial" w:eastAsia="Times New Roman" w:hAnsi="Arial" w:cs="Arial"/>
          <w:kern w:val="36"/>
          <w:sz w:val="42"/>
          <w:szCs w:val="42"/>
          <w:lang w:eastAsia="ru-RU"/>
        </w:rPr>
      </w:pPr>
      <w:r w:rsidRPr="00720B2E">
        <w:rPr>
          <w:rFonts w:ascii="Arial" w:eastAsia="Times New Roman" w:hAnsi="Arial" w:cs="Arial"/>
          <w:kern w:val="36"/>
          <w:sz w:val="42"/>
          <w:szCs w:val="42"/>
          <w:lang w:eastAsia="ru-RU"/>
        </w:rPr>
        <w:t xml:space="preserve">Возможность подачи заявки на осуществление технологического присоединения </w:t>
      </w:r>
      <w:proofErr w:type="spellStart"/>
      <w:r w:rsidRPr="00720B2E">
        <w:rPr>
          <w:rFonts w:ascii="Arial" w:eastAsia="Times New Roman" w:hAnsi="Arial" w:cs="Arial"/>
          <w:kern w:val="36"/>
          <w:sz w:val="42"/>
          <w:szCs w:val="42"/>
          <w:lang w:eastAsia="ru-RU"/>
        </w:rPr>
        <w:t>энергопринимающих</w:t>
      </w:r>
      <w:proofErr w:type="spellEnd"/>
      <w:r w:rsidRPr="00720B2E">
        <w:rPr>
          <w:rFonts w:ascii="Arial" w:eastAsia="Times New Roman" w:hAnsi="Arial" w:cs="Arial"/>
          <w:kern w:val="36"/>
          <w:sz w:val="42"/>
          <w:szCs w:val="42"/>
          <w:lang w:eastAsia="ru-RU"/>
        </w:rPr>
        <w:t xml:space="preserve"> устройств потребителей электрической энергии</w:t>
      </w:r>
    </w:p>
    <w:p w:rsidR="00720B2E" w:rsidRPr="00720B2E" w:rsidRDefault="00720B2E" w:rsidP="00720B2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0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Заявитель, имеющий намерение осуществить технологическое присоединение в случаях впервые вводимых в эксплуатацию, ранее присоединенных </w:t>
      </w:r>
      <w:proofErr w:type="spellStart"/>
      <w:r w:rsidRPr="00720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720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устройств, максимальная мощность которых увеличивается, а также в случаях, при которых в отношении ранее присоединенных </w:t>
      </w:r>
      <w:proofErr w:type="spellStart"/>
      <w:r w:rsidRPr="00720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720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 изменяются категория надежности электроснабжения, точки присоединения, виды производственной деятельности, не влекущие пересмотр величины максимальной мощности, но изменяющие схему внешнего электроснабжения таких </w:t>
      </w:r>
      <w:proofErr w:type="spellStart"/>
      <w:r w:rsidRPr="00720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720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устройств, вправе направить заявку одним из следующих каналов коммуникации:</w:t>
      </w:r>
    </w:p>
    <w:p w:rsidR="00720B2E" w:rsidRPr="00720B2E" w:rsidRDefault="00720B2E" w:rsidP="00720B2E">
      <w:pPr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0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направить заявку в сетевую организацию в 2 экземплярах письмом с описью вложения;</w:t>
      </w:r>
    </w:p>
    <w:p w:rsidR="00720B2E" w:rsidRPr="00720B2E" w:rsidRDefault="00720B2E" w:rsidP="00720B2E">
      <w:pPr>
        <w:numPr>
          <w:ilvl w:val="0"/>
          <w:numId w:val="2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0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представить заявку лично или через уполномоченного представителя в </w:t>
      </w:r>
      <w:r w:rsidRPr="00720B2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канцелярию института</w:t>
      </w:r>
      <w:r w:rsidRPr="00720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20B2E" w:rsidRPr="00720B2E" w:rsidRDefault="00720B2E" w:rsidP="00720B2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0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заключения договора заявитель направляет заявку в сетевую организацию, объекты </w:t>
      </w:r>
      <w:proofErr w:type="spellStart"/>
      <w:r w:rsidRPr="00720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электросетевого</w:t>
      </w:r>
      <w:proofErr w:type="spellEnd"/>
      <w:r w:rsidRPr="00720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хозяйства которой расположены на наименьшем расстоянии от границ участка заявителя. Если на расстоянии менее 300 метров от границ участка заявителя находятся объекты нескольких сетевых организаций, заявитель вправе направить заявку в любую из них. Эти положения не распространяются на заявителей, имеющих намерения осуществить технологическое присоединение </w:t>
      </w:r>
      <w:proofErr w:type="spellStart"/>
      <w:r w:rsidRPr="00720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720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 по индивидуальному проекту.</w:t>
      </w:r>
    </w:p>
    <w:p w:rsidR="00720B2E" w:rsidRPr="00720B2E" w:rsidRDefault="00720B2E" w:rsidP="00720B2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0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наименьшим расстоянием от границ участка заявителя до объектов </w:t>
      </w:r>
      <w:proofErr w:type="spellStart"/>
      <w:r w:rsidRPr="00720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электросетевого</w:t>
      </w:r>
      <w:proofErr w:type="spellEnd"/>
      <w:r w:rsidRPr="00720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хозяйства сетевой организации понимается минимальное расстояние, измеряемое по прямой линии от границы участка (нахождения присоединяемых </w:t>
      </w:r>
      <w:proofErr w:type="spellStart"/>
      <w:r w:rsidRPr="00720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720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устройств) заявителя до ближайшего объекта электрической сети (опора ЛЭП, кабельная линия, распределительное устройство, подстанция), имеющего указанный в заявке класс напряжения, существующего или планируемого к вводу в эксплуатацию в соответствии с инвестиционной программой сетевой организации, утвержденной в установленном порядке.</w:t>
      </w:r>
    </w:p>
    <w:p w:rsidR="00720B2E" w:rsidRPr="00720B2E" w:rsidRDefault="00720B2E" w:rsidP="00720B2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0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границей участка заявителя  при технологическом присоединении устройств, находящихся в нежилых помещениях многоквартирных домов, понимается граница балансовой принадлежности, определенная актом разграничения балансовой принадлежности между сетевой организацией и соответствующим многоквартирным домом, а при его отсутствии (если соглашением сторон не предусмотрено иное) –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устройством, установленным на вводе питающей линии в соответствующее здание или его обособленную часть.</w:t>
      </w:r>
    </w:p>
    <w:p w:rsidR="00720B2E" w:rsidRPr="00720B2E" w:rsidRDefault="00720B2E" w:rsidP="00720B2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0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границей участка заявителя при технологическом присоединении устройств, находящихся в нежилых помещениях иных объектов капитального строительства, понимается подтверждаемая правоустанавливающими документами граница земельного </w:t>
      </w:r>
      <w:r w:rsidRPr="00720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участка, на котором расположен объект капитального строительства, в составе которого находятся принадлежащие на праве собственности или на ином законном основании </w:t>
      </w:r>
      <w:proofErr w:type="spellStart"/>
      <w:r w:rsidRPr="00720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энергопринимающие</w:t>
      </w:r>
      <w:proofErr w:type="spellEnd"/>
      <w:r w:rsidRPr="00720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устройства заявителя.</w:t>
      </w:r>
    </w:p>
    <w:p w:rsidR="00720B2E" w:rsidRPr="00720B2E" w:rsidRDefault="00720B2E" w:rsidP="00720B2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0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вправе направить запрос в орган местного самоуправления, на территории которого расположены соответствующие объекты </w:t>
      </w:r>
      <w:proofErr w:type="spellStart"/>
      <w:r w:rsidRPr="00720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электросетевого</w:t>
      </w:r>
      <w:proofErr w:type="spellEnd"/>
      <w:r w:rsidRPr="00720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хозяйства, с указанием расположения объектов </w:t>
      </w:r>
      <w:proofErr w:type="spellStart"/>
      <w:r w:rsidRPr="00720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электросетевого</w:t>
      </w:r>
      <w:proofErr w:type="spellEnd"/>
      <w:r w:rsidRPr="00720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хозяйства, принадлежность которых необходимо определить, а орган местного самоуправления обязан представить заявителю в течение 15 дней информацию о принадлежности указанных в запросе объектов </w:t>
      </w:r>
      <w:proofErr w:type="spellStart"/>
      <w:r w:rsidRPr="00720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электросетевого</w:t>
      </w:r>
      <w:proofErr w:type="spellEnd"/>
      <w:r w:rsidRPr="00720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хозяйства.</w:t>
      </w:r>
    </w:p>
    <w:p w:rsidR="00720B2E" w:rsidRPr="00720B2E" w:rsidRDefault="00720B2E" w:rsidP="00720B2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0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Подача в отношении одних и тех же </w:t>
      </w:r>
      <w:proofErr w:type="spellStart"/>
      <w:r w:rsidRPr="00720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720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 одновременно 2 и более заявок в разные сетевые организации не допускается, за исключением случаев технологического присоединения </w:t>
      </w:r>
      <w:proofErr w:type="spellStart"/>
      <w:r w:rsidRPr="00720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720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 В случае направлении 2-х и более заявок в разные сетевые организации – заявитель в течение 3 рабочих  дней со дня направления второй  и последующих заявок должен уведомить об этом каждую сетевую организацию.</w:t>
      </w:r>
    </w:p>
    <w:p w:rsidR="00720B2E" w:rsidRPr="00720B2E" w:rsidRDefault="00720B2E" w:rsidP="00720B2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0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направляется заявителем в сетевую организацию в 2 экземплярах письмом с описью вложения. Заявитель вправе представить заявку в сетевую организацию лично или через уполномоченного представителя, а сетевая организация обязана принять такую заявку.</w:t>
      </w:r>
    </w:p>
    <w:p w:rsidR="00720B2E" w:rsidRPr="00720B2E" w:rsidRDefault="00720B2E" w:rsidP="00720B2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0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технологического присоединения </w:t>
      </w:r>
      <w:proofErr w:type="spellStart"/>
      <w:r w:rsidRPr="00720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720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устройств, находящихся в нежилых помещениях, расположенных в многоквартирных домах и иных объектах капитального строительства, заявка на технологическое присоединение подается в сетевую организацию, к объектам </w:t>
      </w:r>
      <w:proofErr w:type="spellStart"/>
      <w:r w:rsidRPr="00720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электросетевого</w:t>
      </w:r>
      <w:proofErr w:type="spellEnd"/>
      <w:r w:rsidRPr="00720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хозяйства которой присоединен соответствующий многоквартирный дом или иной объект капитального строительства, собственником такого нежилого помещения или лицом, обладающим иным законным правом на нежилое помещение и имеющим право распоряжения нежилым помещением.</w:t>
      </w:r>
    </w:p>
    <w:p w:rsidR="00720B2E" w:rsidRPr="00720B2E" w:rsidRDefault="00720B2E" w:rsidP="00720B2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0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технологического присоединения </w:t>
      </w:r>
      <w:proofErr w:type="spellStart"/>
      <w:r w:rsidRPr="00720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720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устройств, находящихся в жилых помещениях, в том числе расположенных в многоквартирных домах, заявка подается в сетевую организацию, к объектам </w:t>
      </w:r>
      <w:proofErr w:type="spellStart"/>
      <w:r w:rsidRPr="00720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электросетевого</w:t>
      </w:r>
      <w:proofErr w:type="spellEnd"/>
      <w:r w:rsidRPr="00720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хозяйства которой присоединены соответствующие жилые помещения, в том числе многоквартирный дом, управляющей организацией (ТСЖ, жилищным кооперативом или иным специализированным потребительским кооперативом) по решению общего собрания собственников жилых помещений, в том числе в многоквартирном доме, а при непосредственном управлении многоквартирным домом – одним из собственников помещений в таком доме или иным лицом, имеющим соответствующие полномочия, удостоверенные доверенностью, выданной в письменной форме ему всеми или большинством собственников помещений в таком доме, в соответствии с границей балансовой принадлежности.</w:t>
      </w:r>
    </w:p>
    <w:p w:rsidR="00720B2E" w:rsidRPr="00720B2E" w:rsidRDefault="00720B2E" w:rsidP="00720B2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0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технологического присоединения </w:t>
      </w:r>
      <w:proofErr w:type="spellStart"/>
      <w:r w:rsidRPr="00720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720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устройств, принадлежащих садоводческому, огородническому или дачному некоммерческому объединению либо его членам, заявка на технологическое присоединение этих </w:t>
      </w:r>
      <w:proofErr w:type="spellStart"/>
      <w:r w:rsidRPr="00720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720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 подается в сетевую организацию указанным некоммерческим объединением либо его представителем.</w:t>
      </w:r>
    </w:p>
    <w:p w:rsidR="00720B2E" w:rsidRPr="00720B2E" w:rsidRDefault="00720B2E" w:rsidP="00720B2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0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технологического присоединения </w:t>
      </w:r>
      <w:proofErr w:type="spellStart"/>
      <w:r w:rsidRPr="00720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720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устройств, принадлежащих гражданам, ведущим садоводство, огородничество или дачное хозяйство </w:t>
      </w:r>
      <w:r w:rsidRPr="00720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индивидуальном порядке на территории садоводческого, огороднического или дачного некоммерческого объединения, и иным лицам, расположенным на территории садоводческого, огороднического или дачного некоммерческого объединения, заявка на технологическое присоединение этих </w:t>
      </w:r>
      <w:proofErr w:type="spellStart"/>
      <w:r w:rsidRPr="00720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720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 подается в сетевую организацию непосредственно гражданами, ведущими садоводство, огородничество или дачное хозяйство в индивидуальном порядке на территории садоводческого, огороднического или дачного некоммерческого объединения, или иными лицами.</w:t>
      </w:r>
    </w:p>
    <w:p w:rsidR="00720B2E" w:rsidRPr="00720B2E" w:rsidRDefault="00720B2E" w:rsidP="00720B2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0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Технологическое присоединение </w:t>
      </w:r>
      <w:proofErr w:type="spellStart"/>
      <w:r w:rsidRPr="00720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720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устройств, принадлежащих гражданам, ведущим садоводство, огородничество или дачное хозяйство в индивидуальном порядке на территории садоводческого, огороднического или дачного некоммерческого объединения, и иным лицам, расположенным на территории садоводческого, огороднического или дачного некоммерческого объединения, осуществляется к сетям сетевой организации непосредственно или с использованием объектов инфраструктуры и другого имущества общего пользования этого объединения.</w:t>
      </w:r>
    </w:p>
    <w:p w:rsidR="00720B2E" w:rsidRPr="00720B2E" w:rsidRDefault="00720B2E" w:rsidP="00720B2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0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если технологическое присоединение </w:t>
      </w:r>
      <w:proofErr w:type="spellStart"/>
      <w:r w:rsidRPr="00720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720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устройств, принадлежащих гражданам, ведущим садоводство, огородничество или дачное хозяйство в индивидуальном порядке на территории садоводческого, огороднического или дачного некоммерческого объединения, осуществляется с использованием объектов инфраструктуры и другого имущества общего пользования этого объединения, указанные граждане заключают с этим объединением договор использования объектов инфраструктуры и другого имущества общего пользования в соответствии с Федеральным законом "О садоводческих, огороднических и дачных некоммерческих объединениях граждан".</w:t>
      </w:r>
    </w:p>
    <w:p w:rsidR="00720B2E" w:rsidRPr="00720B2E" w:rsidRDefault="00720B2E" w:rsidP="00720B2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0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этом садоводческое, огородническое или дачное некоммерческое объединение не вправе препятствовать сетевой организации в осуществлении технологического присоединения </w:t>
      </w:r>
      <w:proofErr w:type="spellStart"/>
      <w:r w:rsidRPr="00720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720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устройств, принадлежащих гражданам, ведущим садоводство, огородничество или дачное хозяйство в индивидуальном порядке на территории садоводческого, огороднического или дачного некоммерческого объединения, и иным лицам, расположенным на территории этого объединения.</w:t>
      </w:r>
    </w:p>
    <w:p w:rsidR="00DC60F3" w:rsidRDefault="00275DF2"/>
    <w:sectPr w:rsidR="00DC60F3" w:rsidSect="00303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D0171"/>
    <w:multiLevelType w:val="multilevel"/>
    <w:tmpl w:val="EB64D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B9C0583"/>
    <w:multiLevelType w:val="multilevel"/>
    <w:tmpl w:val="2D4C2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03B53DC"/>
    <w:multiLevelType w:val="multilevel"/>
    <w:tmpl w:val="7CAC4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20B2E"/>
    <w:rsid w:val="001F3D74"/>
    <w:rsid w:val="00275DF2"/>
    <w:rsid w:val="00303958"/>
    <w:rsid w:val="00720B2E"/>
    <w:rsid w:val="00981463"/>
    <w:rsid w:val="009F0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958"/>
  </w:style>
  <w:style w:type="paragraph" w:styleId="1">
    <w:name w:val="heading 1"/>
    <w:basedOn w:val="a"/>
    <w:link w:val="10"/>
    <w:uiPriority w:val="9"/>
    <w:qFormat/>
    <w:rsid w:val="00720B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0B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20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0B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9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1248</Words>
  <Characters>7116</Characters>
  <Application>Microsoft Office Word</Application>
  <DocSecurity>0</DocSecurity>
  <Lines>59</Lines>
  <Paragraphs>16</Paragraphs>
  <ScaleCrop>false</ScaleCrop>
  <Company/>
  <LinksUpToDate>false</LinksUpToDate>
  <CharactersWithSpaces>8348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марченков св</dc:creator>
  <cp:keywords/>
  <dc:description/>
  <cp:lastModifiedBy>марченков св</cp:lastModifiedBy>
  <cp:revision>3</cp:revision>
  <dcterms:created xsi:type="dcterms:W3CDTF">2016-08-09T11:15:00Z</dcterms:created>
  <dcterms:modified xsi:type="dcterms:W3CDTF">2016-10-11T07:48:00Z</dcterms:modified>
</cp:coreProperties>
</file>